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8"/>
        <w:gridCol w:w="1489"/>
        <w:gridCol w:w="2168"/>
      </w:tblGrid>
      <w:tr w:rsidR="003C003C" w:rsidRPr="003C003C" w14:paraId="19859D57" w14:textId="77777777">
        <w:trPr>
          <w:trHeight w:val="1134"/>
        </w:trPr>
        <w:tc>
          <w:tcPr>
            <w:tcW w:w="8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4219" w14:textId="7D0A1280" w:rsidR="003C003C" w:rsidRPr="003C003C" w:rsidRDefault="003C003C" w:rsidP="003C003C">
            <w:pPr>
              <w:pStyle w:val="Ttulo1"/>
              <w:spacing w:line="276" w:lineRule="auto"/>
              <w:rPr>
                <w:noProof/>
              </w:rPr>
            </w:pPr>
            <w:bookmarkStart w:id="0" w:name="_Toc358831536"/>
            <w:bookmarkStart w:id="1" w:name="_Toc358917709"/>
            <w:bookmarkStart w:id="2" w:name="_Toc433361511"/>
            <w:r w:rsidRPr="003C003C">
              <w:rPr>
                <w:noProof/>
              </w:rPr>
              <w:drawing>
                <wp:inline distT="0" distB="0" distL="0" distR="0" wp14:anchorId="1B2028AD" wp14:editId="679C94EC">
                  <wp:extent cx="5400040" cy="628650"/>
                  <wp:effectExtent l="0" t="0" r="0" b="0"/>
                  <wp:docPr id="2053696546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4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03C" w:rsidRPr="003C003C" w14:paraId="23850665" w14:textId="77777777">
        <w:trPr>
          <w:trHeight w:val="838"/>
        </w:trPr>
        <w:tc>
          <w:tcPr>
            <w:tcW w:w="8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1C76E" w14:textId="77777777" w:rsidR="003C003C" w:rsidRPr="003C003C" w:rsidRDefault="003C003C" w:rsidP="003C003C">
            <w:pPr>
              <w:pStyle w:val="Ttulo1"/>
              <w:spacing w:line="276" w:lineRule="auto"/>
              <w:jc w:val="center"/>
              <w:rPr>
                <w:noProof/>
              </w:rPr>
            </w:pPr>
            <w:r w:rsidRPr="003C003C">
              <w:rPr>
                <w:noProof/>
              </w:rPr>
              <w:t>PROCEDIMENTO OPERACIONAL PADRÃO</w:t>
            </w:r>
          </w:p>
          <w:p w14:paraId="177CA2FA" w14:textId="26EA41C2" w:rsidR="003C003C" w:rsidRPr="003C003C" w:rsidRDefault="003C003C" w:rsidP="003C003C">
            <w:pPr>
              <w:pStyle w:val="Ttulo1"/>
              <w:jc w:val="center"/>
              <w:rPr>
                <w:noProof/>
              </w:rPr>
            </w:pPr>
            <w:r w:rsidRPr="003C003C">
              <w:rPr>
                <w:noProof/>
              </w:rPr>
              <w:t>- FARMÁCIA BÁSICA SEMUS – N.º 01</w:t>
            </w:r>
            <w:r>
              <w:rPr>
                <w:noProof/>
              </w:rPr>
              <w:t>4</w:t>
            </w:r>
          </w:p>
        </w:tc>
      </w:tr>
      <w:tr w:rsidR="003C003C" w:rsidRPr="003C003C" w14:paraId="118010BF" w14:textId="77777777">
        <w:trPr>
          <w:trHeight w:val="361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25A9" w14:textId="77777777" w:rsidR="003C003C" w:rsidRPr="003C003C" w:rsidRDefault="003C003C" w:rsidP="003C003C">
            <w:pPr>
              <w:pStyle w:val="Ttulo1"/>
              <w:spacing w:line="276" w:lineRule="auto"/>
              <w:rPr>
                <w:noProof/>
              </w:rPr>
            </w:pPr>
            <w:r w:rsidRPr="003C003C">
              <w:rPr>
                <w:noProof/>
              </w:rPr>
              <w:t>Elaborado por: Rogério Fracalossi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9D7C" w14:textId="77777777" w:rsidR="003C003C" w:rsidRPr="003C003C" w:rsidRDefault="003C003C" w:rsidP="003C003C">
            <w:pPr>
              <w:pStyle w:val="Ttulo1"/>
              <w:spacing w:line="276" w:lineRule="auto"/>
              <w:rPr>
                <w:noProof/>
              </w:rPr>
            </w:pPr>
            <w:r w:rsidRPr="003C003C">
              <w:rPr>
                <w:noProof/>
              </w:rPr>
              <w:t>Aprovado por: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76C2" w14:textId="77777777" w:rsidR="003C003C" w:rsidRPr="003C003C" w:rsidRDefault="003C003C" w:rsidP="003C003C">
            <w:pPr>
              <w:pStyle w:val="Ttulo1"/>
              <w:spacing w:line="276" w:lineRule="auto"/>
              <w:rPr>
                <w:noProof/>
              </w:rPr>
            </w:pPr>
            <w:r w:rsidRPr="003C003C">
              <w:rPr>
                <w:noProof/>
              </w:rPr>
              <w:t>Atualizado em:</w:t>
            </w:r>
          </w:p>
          <w:p w14:paraId="2DBEF314" w14:textId="77777777" w:rsidR="003C003C" w:rsidRPr="003C003C" w:rsidRDefault="003C003C" w:rsidP="003C003C">
            <w:pPr>
              <w:pStyle w:val="Ttulo1"/>
              <w:spacing w:line="276" w:lineRule="auto"/>
              <w:rPr>
                <w:noProof/>
              </w:rPr>
            </w:pPr>
            <w:r w:rsidRPr="003C003C">
              <w:rPr>
                <w:noProof/>
              </w:rPr>
              <w:t>2026</w:t>
            </w:r>
          </w:p>
        </w:tc>
      </w:tr>
      <w:tr w:rsidR="003C003C" w:rsidRPr="003C003C" w14:paraId="40ECEB19" w14:textId="77777777">
        <w:trPr>
          <w:trHeight w:val="340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F37FD" w14:textId="77777777" w:rsidR="003C003C" w:rsidRPr="003C003C" w:rsidRDefault="003C003C" w:rsidP="003C003C">
            <w:pPr>
              <w:pStyle w:val="Ttulo1"/>
              <w:spacing w:line="276" w:lineRule="auto"/>
              <w:rPr>
                <w:noProof/>
              </w:rPr>
            </w:pPr>
            <w:r w:rsidRPr="003C003C">
              <w:rPr>
                <w:noProof/>
              </w:rPr>
              <w:t>Revisado por: Helielza R. Mesquita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E57C" w14:textId="77777777" w:rsidR="003C003C" w:rsidRPr="003C003C" w:rsidRDefault="003C003C" w:rsidP="003C003C">
            <w:pPr>
              <w:pStyle w:val="Ttulo1"/>
              <w:spacing w:line="276" w:lineRule="auto"/>
              <w:rPr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BA8F" w14:textId="77777777" w:rsidR="003C003C" w:rsidRPr="003C003C" w:rsidRDefault="003C003C" w:rsidP="003C003C">
            <w:pPr>
              <w:pStyle w:val="Ttulo1"/>
              <w:spacing w:line="276" w:lineRule="auto"/>
              <w:rPr>
                <w:noProof/>
              </w:rPr>
            </w:pPr>
          </w:p>
        </w:tc>
      </w:tr>
    </w:tbl>
    <w:p w14:paraId="61949BB2" w14:textId="77777777" w:rsidR="003C003C" w:rsidRDefault="003C003C" w:rsidP="00E8601F">
      <w:pPr>
        <w:pStyle w:val="Ttulo1"/>
        <w:spacing w:line="276" w:lineRule="auto"/>
        <w:rPr>
          <w:rFonts w:ascii="Arial" w:hAnsi="Arial" w:cs="Arial"/>
        </w:rPr>
      </w:pPr>
    </w:p>
    <w:p w14:paraId="0714FFD7" w14:textId="56BE677A" w:rsidR="00F24370" w:rsidRPr="00E8601F" w:rsidRDefault="00F24370" w:rsidP="00E8601F">
      <w:pPr>
        <w:pStyle w:val="Ttulo1"/>
        <w:spacing w:line="276" w:lineRule="auto"/>
        <w:rPr>
          <w:rFonts w:ascii="Arial" w:hAnsi="Arial" w:cs="Arial"/>
          <w:b w:val="0"/>
        </w:rPr>
      </w:pPr>
      <w:r w:rsidRPr="00E8601F">
        <w:rPr>
          <w:rFonts w:ascii="Arial" w:hAnsi="Arial" w:cs="Arial"/>
        </w:rPr>
        <w:t xml:space="preserve">1. TÍTULO: </w:t>
      </w:r>
      <w:bookmarkEnd w:id="0"/>
      <w:bookmarkEnd w:id="1"/>
      <w:bookmarkEnd w:id="2"/>
      <w:r w:rsidR="00C6202F" w:rsidRPr="00E8601F">
        <w:rPr>
          <w:rFonts w:ascii="Arial" w:hAnsi="Arial" w:cs="Arial"/>
        </w:rPr>
        <w:t>CONTAGEM DE ESTOQUE E CORREÇÃO DE ERROS</w:t>
      </w:r>
    </w:p>
    <w:p w14:paraId="4BA79194" w14:textId="77777777" w:rsidR="00F24370" w:rsidRPr="00E8601F" w:rsidRDefault="00F24370" w:rsidP="00E8601F">
      <w:pPr>
        <w:spacing w:line="276" w:lineRule="auto"/>
        <w:jc w:val="both"/>
        <w:rPr>
          <w:rFonts w:ascii="Arial" w:hAnsi="Arial" w:cs="Arial"/>
        </w:rPr>
      </w:pPr>
    </w:p>
    <w:p w14:paraId="2DFB5C1A" w14:textId="77777777" w:rsidR="00C6202F" w:rsidRPr="00E8601F" w:rsidRDefault="00F24370" w:rsidP="00E8601F">
      <w:pPr>
        <w:spacing w:line="276" w:lineRule="auto"/>
        <w:jc w:val="both"/>
        <w:rPr>
          <w:rFonts w:ascii="Arial" w:hAnsi="Arial" w:cs="Arial"/>
        </w:rPr>
      </w:pPr>
      <w:r w:rsidRPr="00E8601F">
        <w:rPr>
          <w:rFonts w:ascii="Arial" w:hAnsi="Arial" w:cs="Arial"/>
          <w:b/>
        </w:rPr>
        <w:t xml:space="preserve">2. OBJETIVOS: </w:t>
      </w:r>
      <w:r w:rsidR="00C6202F" w:rsidRPr="00E8601F">
        <w:rPr>
          <w:rFonts w:ascii="Arial" w:hAnsi="Arial" w:cs="Arial"/>
        </w:rPr>
        <w:t>Padronizar a contagem de estoque e correção de erros do sistema de gestão de estoques.</w:t>
      </w:r>
    </w:p>
    <w:p w14:paraId="3C27EB35" w14:textId="77777777" w:rsidR="00C6202F" w:rsidRPr="00E8601F" w:rsidRDefault="00C6202F" w:rsidP="00E8601F">
      <w:pPr>
        <w:spacing w:line="276" w:lineRule="auto"/>
        <w:jc w:val="both"/>
        <w:rPr>
          <w:rFonts w:ascii="Arial" w:hAnsi="Arial" w:cs="Arial"/>
        </w:rPr>
      </w:pPr>
    </w:p>
    <w:p w14:paraId="0F6E651F" w14:textId="2BEE70D4" w:rsidR="00C6202F" w:rsidRPr="00E8601F" w:rsidRDefault="00C6202F" w:rsidP="00E8601F">
      <w:pPr>
        <w:spacing w:line="276" w:lineRule="auto"/>
        <w:jc w:val="both"/>
        <w:rPr>
          <w:rFonts w:ascii="Arial" w:hAnsi="Arial" w:cs="Arial"/>
          <w:b/>
        </w:rPr>
      </w:pPr>
      <w:r w:rsidRPr="00E8601F">
        <w:rPr>
          <w:rFonts w:ascii="Arial" w:hAnsi="Arial" w:cs="Arial"/>
          <w:b/>
        </w:rPr>
        <w:t>3. RESPONSABILIDADES NA EXECUÇÃO DO POP</w:t>
      </w:r>
    </w:p>
    <w:p w14:paraId="192A0073" w14:textId="76F2AF24" w:rsidR="00C6202F" w:rsidRPr="00E8601F" w:rsidRDefault="00C6202F" w:rsidP="00E8601F">
      <w:pPr>
        <w:spacing w:line="276" w:lineRule="auto"/>
        <w:jc w:val="both"/>
        <w:rPr>
          <w:rFonts w:ascii="Arial" w:hAnsi="Arial" w:cs="Arial"/>
        </w:rPr>
      </w:pPr>
      <w:r w:rsidRPr="00E8601F">
        <w:rPr>
          <w:rFonts w:ascii="Arial" w:hAnsi="Arial" w:cs="Arial"/>
        </w:rPr>
        <w:t>Farmacêutico (a) e colaboradores devidamente treinados</w:t>
      </w:r>
    </w:p>
    <w:p w14:paraId="758877F2" w14:textId="77777777" w:rsidR="00C6202F" w:rsidRPr="00E8601F" w:rsidRDefault="00C6202F" w:rsidP="00E8601F">
      <w:pPr>
        <w:spacing w:line="276" w:lineRule="auto"/>
        <w:jc w:val="both"/>
        <w:rPr>
          <w:rFonts w:ascii="Arial" w:hAnsi="Arial" w:cs="Arial"/>
        </w:rPr>
      </w:pPr>
    </w:p>
    <w:p w14:paraId="6FEB70A0" w14:textId="77777777" w:rsidR="00C6202F" w:rsidRPr="00E8601F" w:rsidRDefault="00C6202F" w:rsidP="00E8601F">
      <w:pPr>
        <w:spacing w:line="276" w:lineRule="auto"/>
        <w:jc w:val="both"/>
        <w:rPr>
          <w:rFonts w:ascii="Arial" w:hAnsi="Arial" w:cs="Arial"/>
          <w:b/>
        </w:rPr>
      </w:pPr>
      <w:r w:rsidRPr="00E8601F">
        <w:rPr>
          <w:rFonts w:ascii="Arial" w:hAnsi="Arial" w:cs="Arial"/>
          <w:b/>
        </w:rPr>
        <w:t>4</w:t>
      </w:r>
      <w:r w:rsidR="00F24370" w:rsidRPr="00E8601F">
        <w:rPr>
          <w:rFonts w:ascii="Arial" w:hAnsi="Arial" w:cs="Arial"/>
          <w:b/>
        </w:rPr>
        <w:t xml:space="preserve">. </w:t>
      </w:r>
      <w:r w:rsidRPr="00E8601F">
        <w:rPr>
          <w:rFonts w:ascii="Arial" w:hAnsi="Arial" w:cs="Arial"/>
          <w:b/>
        </w:rPr>
        <w:t>MÉTODO</w:t>
      </w:r>
    </w:p>
    <w:p w14:paraId="2B9084BF" w14:textId="65DD881B" w:rsidR="00C6202F" w:rsidRPr="00E8601F" w:rsidRDefault="00C6202F" w:rsidP="00E8601F">
      <w:pPr>
        <w:spacing w:line="276" w:lineRule="auto"/>
        <w:jc w:val="both"/>
        <w:rPr>
          <w:rFonts w:ascii="Arial" w:hAnsi="Arial" w:cs="Arial"/>
          <w:bCs/>
        </w:rPr>
      </w:pPr>
      <w:r w:rsidRPr="00E8601F">
        <w:rPr>
          <w:rFonts w:ascii="Arial" w:hAnsi="Arial" w:cs="Arial"/>
          <w:bCs/>
        </w:rPr>
        <w:t>Mensalmente é realizada a contagem de estoques dos medicamentos da Farmácia Municipal, identificando erros de gestão de estoque e corrigindo-os. A data de realização da contagem é definida pelo farmacêutico. As caixas de medicamentos enviadas ao atendimento médico nos bairros da zona rural são revisadas, contadas e organizadas semanalmente, assim que retornam do atendimento.</w:t>
      </w:r>
    </w:p>
    <w:p w14:paraId="2ABF7A1F" w14:textId="77777777" w:rsidR="00C6202F" w:rsidRPr="00E8601F" w:rsidRDefault="00C6202F" w:rsidP="00E8601F">
      <w:pPr>
        <w:spacing w:line="276" w:lineRule="auto"/>
        <w:jc w:val="both"/>
        <w:rPr>
          <w:rFonts w:ascii="Arial" w:hAnsi="Arial" w:cs="Arial"/>
          <w:bCs/>
        </w:rPr>
      </w:pPr>
    </w:p>
    <w:p w14:paraId="3AEA8A2A" w14:textId="77777777" w:rsidR="00C6202F" w:rsidRPr="00E8601F" w:rsidRDefault="00C6202F" w:rsidP="00E8601F">
      <w:pPr>
        <w:spacing w:line="276" w:lineRule="auto"/>
        <w:jc w:val="both"/>
        <w:rPr>
          <w:rFonts w:ascii="Arial" w:hAnsi="Arial" w:cs="Arial"/>
          <w:b/>
        </w:rPr>
      </w:pPr>
      <w:r w:rsidRPr="00E8601F">
        <w:rPr>
          <w:rFonts w:ascii="Arial" w:hAnsi="Arial" w:cs="Arial"/>
          <w:b/>
        </w:rPr>
        <w:t>5. APLICAÇÃO INTERNA</w:t>
      </w:r>
    </w:p>
    <w:p w14:paraId="0F0C830A" w14:textId="77777777" w:rsidR="00C6202F" w:rsidRPr="00E8601F" w:rsidRDefault="00C6202F" w:rsidP="00E8601F">
      <w:pPr>
        <w:spacing w:line="276" w:lineRule="auto"/>
        <w:jc w:val="both"/>
        <w:rPr>
          <w:rFonts w:ascii="Arial" w:hAnsi="Arial" w:cs="Arial"/>
          <w:bCs/>
        </w:rPr>
      </w:pPr>
      <w:r w:rsidRPr="00E8601F">
        <w:rPr>
          <w:rFonts w:ascii="Arial" w:hAnsi="Arial" w:cs="Arial"/>
          <w:bCs/>
        </w:rPr>
        <w:t>Todos os setores.</w:t>
      </w:r>
    </w:p>
    <w:p w14:paraId="0BBBE982" w14:textId="77777777" w:rsidR="00C6202F" w:rsidRPr="00E8601F" w:rsidRDefault="00C6202F" w:rsidP="00E8601F">
      <w:pPr>
        <w:spacing w:line="276" w:lineRule="auto"/>
        <w:jc w:val="both"/>
        <w:rPr>
          <w:rFonts w:ascii="Arial" w:hAnsi="Arial" w:cs="Arial"/>
          <w:bCs/>
        </w:rPr>
      </w:pPr>
    </w:p>
    <w:p w14:paraId="0310AB07" w14:textId="77777777" w:rsidR="00C6202F" w:rsidRPr="00E8601F" w:rsidRDefault="00C6202F" w:rsidP="00E8601F">
      <w:pPr>
        <w:spacing w:line="276" w:lineRule="auto"/>
        <w:jc w:val="both"/>
        <w:rPr>
          <w:rFonts w:ascii="Arial" w:hAnsi="Arial" w:cs="Arial"/>
          <w:b/>
        </w:rPr>
      </w:pPr>
      <w:r w:rsidRPr="00E8601F">
        <w:rPr>
          <w:rFonts w:ascii="Arial" w:hAnsi="Arial" w:cs="Arial"/>
          <w:b/>
        </w:rPr>
        <w:t>6. OBSERVAÇÕES ESPECIAIS</w:t>
      </w:r>
    </w:p>
    <w:p w14:paraId="03B54971" w14:textId="77777777" w:rsidR="00C6202F" w:rsidRPr="00E8601F" w:rsidRDefault="00C6202F" w:rsidP="00E8601F">
      <w:pPr>
        <w:spacing w:line="276" w:lineRule="auto"/>
        <w:jc w:val="both"/>
        <w:rPr>
          <w:rFonts w:ascii="Arial" w:hAnsi="Arial" w:cs="Arial"/>
          <w:bCs/>
        </w:rPr>
      </w:pPr>
      <w:r w:rsidRPr="00E8601F">
        <w:rPr>
          <w:rFonts w:ascii="Arial" w:hAnsi="Arial" w:cs="Arial"/>
          <w:bCs/>
        </w:rPr>
        <w:t xml:space="preserve">Ter informações corretas sobre o estoque permite uma gestão mais eficiente da Assistência Farmacêutica, com o fornecimento de informações precisas que norteiam a aquisição de medicamentos visando atender integralmente a população, sem faltas por erro de gestão e sem perdas de medicamentos por motivo de vencimento. </w:t>
      </w:r>
    </w:p>
    <w:p w14:paraId="128B1373" w14:textId="77777777" w:rsidR="00C6202F" w:rsidRPr="00E8601F" w:rsidRDefault="00C6202F" w:rsidP="00E8601F">
      <w:pPr>
        <w:spacing w:line="276" w:lineRule="auto"/>
        <w:jc w:val="both"/>
        <w:rPr>
          <w:rFonts w:ascii="Arial" w:hAnsi="Arial" w:cs="Arial"/>
          <w:bCs/>
        </w:rPr>
      </w:pPr>
    </w:p>
    <w:p w14:paraId="641E30C4" w14:textId="77777777" w:rsidR="00C6202F" w:rsidRPr="00E8601F" w:rsidRDefault="00C6202F" w:rsidP="00E8601F">
      <w:pPr>
        <w:spacing w:line="276" w:lineRule="auto"/>
        <w:jc w:val="both"/>
        <w:rPr>
          <w:rFonts w:ascii="Arial" w:hAnsi="Arial" w:cs="Arial"/>
          <w:b/>
        </w:rPr>
      </w:pPr>
      <w:r w:rsidRPr="00E8601F">
        <w:rPr>
          <w:rFonts w:ascii="Arial" w:hAnsi="Arial" w:cs="Arial"/>
          <w:b/>
        </w:rPr>
        <w:t xml:space="preserve">7. MATERIAIS UTILIZADOS </w:t>
      </w:r>
    </w:p>
    <w:p w14:paraId="7CF3A103" w14:textId="7576A829" w:rsidR="00C6202F" w:rsidRPr="00E8601F" w:rsidRDefault="00C6202F" w:rsidP="00E8601F">
      <w:pPr>
        <w:spacing w:line="276" w:lineRule="auto"/>
        <w:jc w:val="both"/>
        <w:rPr>
          <w:rFonts w:ascii="Arial" w:hAnsi="Arial" w:cs="Arial"/>
          <w:bCs/>
        </w:rPr>
      </w:pPr>
      <w:r w:rsidRPr="00E8601F">
        <w:rPr>
          <w:rFonts w:ascii="Arial" w:hAnsi="Arial" w:cs="Arial"/>
          <w:bCs/>
        </w:rPr>
        <w:t>Material de escritório.</w:t>
      </w:r>
    </w:p>
    <w:sectPr w:rsidR="00C6202F" w:rsidRPr="00E860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411EE"/>
    <w:multiLevelType w:val="multilevel"/>
    <w:tmpl w:val="390859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D32EA1"/>
    <w:multiLevelType w:val="hybridMultilevel"/>
    <w:tmpl w:val="1CEE57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15E6A"/>
    <w:multiLevelType w:val="hybridMultilevel"/>
    <w:tmpl w:val="83B653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E0561"/>
    <w:multiLevelType w:val="hybridMultilevel"/>
    <w:tmpl w:val="1A92C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835136">
    <w:abstractNumId w:val="1"/>
  </w:num>
  <w:num w:numId="2" w16cid:durableId="1990668982">
    <w:abstractNumId w:val="2"/>
  </w:num>
  <w:num w:numId="3" w16cid:durableId="2052412476">
    <w:abstractNumId w:val="0"/>
  </w:num>
  <w:num w:numId="4" w16cid:durableId="359431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370"/>
    <w:rsid w:val="00230178"/>
    <w:rsid w:val="00362BC6"/>
    <w:rsid w:val="003C003C"/>
    <w:rsid w:val="00410E4A"/>
    <w:rsid w:val="005A78DB"/>
    <w:rsid w:val="00A0132B"/>
    <w:rsid w:val="00AB2532"/>
    <w:rsid w:val="00B00462"/>
    <w:rsid w:val="00BC1112"/>
    <w:rsid w:val="00C6202F"/>
    <w:rsid w:val="00CA51BC"/>
    <w:rsid w:val="00CD32D3"/>
    <w:rsid w:val="00D83D54"/>
    <w:rsid w:val="00DC6079"/>
    <w:rsid w:val="00DE4914"/>
    <w:rsid w:val="00E8601F"/>
    <w:rsid w:val="00EB5751"/>
    <w:rsid w:val="00EC5298"/>
    <w:rsid w:val="00EE12B7"/>
    <w:rsid w:val="00F24370"/>
    <w:rsid w:val="00F6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179C7"/>
  <w15:chartTrackingRefBased/>
  <w15:docId w15:val="{AD9700B9-0FAE-4DEE-9179-D81F6EA9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37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24370"/>
    <w:pPr>
      <w:keepNext/>
      <w:jc w:val="both"/>
      <w:outlineLvl w:val="0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2437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4370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24370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F243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24370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DE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Rogerio Fracalossi</cp:lastModifiedBy>
  <cp:revision>11</cp:revision>
  <dcterms:created xsi:type="dcterms:W3CDTF">2022-09-14T18:07:00Z</dcterms:created>
  <dcterms:modified xsi:type="dcterms:W3CDTF">2026-04-07T17:56:00Z</dcterms:modified>
</cp:coreProperties>
</file>