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8"/>
        <w:gridCol w:w="1489"/>
        <w:gridCol w:w="2168"/>
      </w:tblGrid>
      <w:tr w:rsidR="009912E8" w:rsidRPr="009912E8" w14:paraId="350EA9CE" w14:textId="77777777">
        <w:trPr>
          <w:trHeight w:val="1134"/>
        </w:trPr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15B5" w14:textId="02DED370" w:rsidR="009912E8" w:rsidRPr="009912E8" w:rsidRDefault="009912E8" w:rsidP="009912E8">
            <w:pPr>
              <w:pStyle w:val="Ttulo1"/>
              <w:rPr>
                <w:noProof/>
              </w:rPr>
            </w:pPr>
            <w:r w:rsidRPr="009912E8">
              <w:rPr>
                <w:noProof/>
              </w:rPr>
              <w:drawing>
                <wp:inline distT="0" distB="0" distL="0" distR="0" wp14:anchorId="37EB94B8" wp14:editId="7B158010">
                  <wp:extent cx="5400040" cy="628650"/>
                  <wp:effectExtent l="0" t="0" r="0" b="0"/>
                  <wp:docPr id="180133207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4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12E8" w:rsidRPr="009912E8" w14:paraId="710899BA" w14:textId="77777777">
        <w:trPr>
          <w:trHeight w:val="838"/>
        </w:trPr>
        <w:tc>
          <w:tcPr>
            <w:tcW w:w="8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10A4" w14:textId="77777777" w:rsidR="009912E8" w:rsidRPr="009912E8" w:rsidRDefault="009912E8" w:rsidP="009912E8">
            <w:pPr>
              <w:pStyle w:val="Ttulo1"/>
              <w:jc w:val="center"/>
              <w:rPr>
                <w:noProof/>
              </w:rPr>
            </w:pPr>
            <w:r w:rsidRPr="009912E8">
              <w:rPr>
                <w:noProof/>
              </w:rPr>
              <w:t>PROCEDIMENTO OPERACIONAL PADRÃO</w:t>
            </w:r>
          </w:p>
          <w:p w14:paraId="07AC1E07" w14:textId="1EEC2835" w:rsidR="009912E8" w:rsidRPr="009912E8" w:rsidRDefault="009912E8" w:rsidP="009912E8">
            <w:pPr>
              <w:pStyle w:val="Ttulo1"/>
              <w:spacing w:line="276" w:lineRule="auto"/>
              <w:jc w:val="center"/>
              <w:rPr>
                <w:noProof/>
              </w:rPr>
            </w:pPr>
            <w:r w:rsidRPr="009912E8">
              <w:rPr>
                <w:noProof/>
              </w:rPr>
              <w:t>- FARMÁCIA BÁSICA SEMUS – N.º 0</w:t>
            </w:r>
            <w:r>
              <w:rPr>
                <w:noProof/>
              </w:rPr>
              <w:t>10</w:t>
            </w:r>
          </w:p>
        </w:tc>
      </w:tr>
      <w:tr w:rsidR="009912E8" w:rsidRPr="009912E8" w14:paraId="0C0B8147" w14:textId="77777777">
        <w:trPr>
          <w:trHeight w:val="361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74B2" w14:textId="77777777" w:rsidR="009912E8" w:rsidRPr="009912E8" w:rsidRDefault="009912E8" w:rsidP="009912E8">
            <w:pPr>
              <w:pStyle w:val="Ttulo1"/>
              <w:rPr>
                <w:noProof/>
              </w:rPr>
            </w:pPr>
            <w:r w:rsidRPr="009912E8">
              <w:rPr>
                <w:noProof/>
              </w:rPr>
              <w:t>Elaborado por: Rogério Fracalossi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C1E1" w14:textId="77777777" w:rsidR="009912E8" w:rsidRPr="009912E8" w:rsidRDefault="009912E8" w:rsidP="009912E8">
            <w:pPr>
              <w:pStyle w:val="Ttulo1"/>
              <w:rPr>
                <w:noProof/>
              </w:rPr>
            </w:pPr>
            <w:r w:rsidRPr="009912E8">
              <w:rPr>
                <w:noProof/>
              </w:rPr>
              <w:t>Aprovado por: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DC043" w14:textId="77777777" w:rsidR="009912E8" w:rsidRPr="009912E8" w:rsidRDefault="009912E8" w:rsidP="009912E8">
            <w:pPr>
              <w:pStyle w:val="Ttulo1"/>
              <w:rPr>
                <w:noProof/>
              </w:rPr>
            </w:pPr>
            <w:r w:rsidRPr="009912E8">
              <w:rPr>
                <w:noProof/>
              </w:rPr>
              <w:t>Atualizado em:</w:t>
            </w:r>
          </w:p>
          <w:p w14:paraId="3BD596EB" w14:textId="77777777" w:rsidR="009912E8" w:rsidRPr="009912E8" w:rsidRDefault="009912E8" w:rsidP="009912E8">
            <w:pPr>
              <w:pStyle w:val="Ttulo1"/>
              <w:rPr>
                <w:noProof/>
              </w:rPr>
            </w:pPr>
            <w:r w:rsidRPr="009912E8">
              <w:rPr>
                <w:noProof/>
              </w:rPr>
              <w:t>2026</w:t>
            </w:r>
          </w:p>
        </w:tc>
      </w:tr>
      <w:tr w:rsidR="009912E8" w:rsidRPr="009912E8" w14:paraId="5D467926" w14:textId="77777777">
        <w:trPr>
          <w:trHeight w:val="340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3458" w14:textId="77777777" w:rsidR="009912E8" w:rsidRPr="009912E8" w:rsidRDefault="009912E8" w:rsidP="009912E8">
            <w:pPr>
              <w:pStyle w:val="Ttulo1"/>
              <w:rPr>
                <w:noProof/>
              </w:rPr>
            </w:pPr>
            <w:r w:rsidRPr="009912E8">
              <w:rPr>
                <w:noProof/>
              </w:rPr>
              <w:t>Revisado por: Helielza R. Mesquita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EC9D" w14:textId="77777777" w:rsidR="009912E8" w:rsidRPr="009912E8" w:rsidRDefault="009912E8" w:rsidP="009912E8">
            <w:pPr>
              <w:pStyle w:val="Ttulo1"/>
              <w:spacing w:line="276" w:lineRule="auto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F1F1" w14:textId="77777777" w:rsidR="009912E8" w:rsidRPr="009912E8" w:rsidRDefault="009912E8" w:rsidP="009912E8">
            <w:pPr>
              <w:pStyle w:val="Ttulo1"/>
              <w:spacing w:line="276" w:lineRule="auto"/>
              <w:rPr>
                <w:noProof/>
              </w:rPr>
            </w:pPr>
          </w:p>
        </w:tc>
      </w:tr>
    </w:tbl>
    <w:p w14:paraId="7689812D" w14:textId="77777777" w:rsidR="009912E8" w:rsidRDefault="009912E8" w:rsidP="00F210B6">
      <w:pPr>
        <w:pStyle w:val="Ttulo1"/>
        <w:spacing w:line="276" w:lineRule="auto"/>
        <w:rPr>
          <w:rFonts w:ascii="Arial" w:hAnsi="Arial" w:cs="Arial"/>
        </w:rPr>
      </w:pPr>
    </w:p>
    <w:p w14:paraId="384E90F3" w14:textId="6AE88D81" w:rsidR="003D7240" w:rsidRPr="00F210B6" w:rsidRDefault="003D7240" w:rsidP="00F210B6">
      <w:pPr>
        <w:pStyle w:val="Ttulo1"/>
        <w:spacing w:line="276" w:lineRule="auto"/>
        <w:rPr>
          <w:rFonts w:ascii="Arial" w:hAnsi="Arial" w:cs="Arial"/>
        </w:rPr>
      </w:pPr>
      <w:r w:rsidRPr="00F210B6">
        <w:rPr>
          <w:rFonts w:ascii="Arial" w:hAnsi="Arial" w:cs="Arial"/>
        </w:rPr>
        <w:t>1. TÍTULO: PRODUTOS COM PRAZO DE VALIDADE PRÓXIMO A VENCER VENCIDOS OU IMPRÓPRIOS PARA CONSUMO.</w:t>
      </w:r>
    </w:p>
    <w:p w14:paraId="391B8954" w14:textId="77777777" w:rsidR="003D7240" w:rsidRPr="00F210B6" w:rsidRDefault="003D7240" w:rsidP="00F210B6">
      <w:pPr>
        <w:pStyle w:val="Ttulo1"/>
        <w:spacing w:line="276" w:lineRule="auto"/>
        <w:rPr>
          <w:rFonts w:ascii="Arial" w:hAnsi="Arial" w:cs="Arial"/>
        </w:rPr>
      </w:pPr>
    </w:p>
    <w:p w14:paraId="70702731" w14:textId="77777777" w:rsidR="003D7240" w:rsidRPr="00742B45" w:rsidRDefault="003D7240" w:rsidP="00F210B6">
      <w:pPr>
        <w:pStyle w:val="Ttulo1"/>
        <w:spacing w:line="276" w:lineRule="auto"/>
        <w:rPr>
          <w:rFonts w:ascii="Arial" w:hAnsi="Arial" w:cs="Arial"/>
          <w:b w:val="0"/>
          <w:bCs w:val="0"/>
        </w:rPr>
      </w:pPr>
      <w:r w:rsidRPr="00F210B6">
        <w:rPr>
          <w:rFonts w:ascii="Arial" w:hAnsi="Arial" w:cs="Arial"/>
        </w:rPr>
        <w:t>2. OBJETIVO</w:t>
      </w:r>
      <w:r w:rsidRPr="00742B45">
        <w:rPr>
          <w:rFonts w:ascii="Arial" w:hAnsi="Arial" w:cs="Arial"/>
          <w:b w:val="0"/>
          <w:bCs w:val="0"/>
        </w:rPr>
        <w:t>: Padronizar os procedimentos para identificação, separação e manejo dos produtos e correlatos com prazo de validade próximo a vencer ou expirado, de forma que não sejam distribuídos e recebam descarte adequado.</w:t>
      </w:r>
    </w:p>
    <w:p w14:paraId="20AE887E" w14:textId="77777777" w:rsidR="003D7240" w:rsidRPr="00F210B6" w:rsidRDefault="003D7240" w:rsidP="00F210B6">
      <w:pPr>
        <w:spacing w:line="276" w:lineRule="auto"/>
        <w:jc w:val="both"/>
      </w:pPr>
    </w:p>
    <w:p w14:paraId="3BE45B08" w14:textId="6BD38766" w:rsidR="003D7240" w:rsidRPr="00F210B6" w:rsidRDefault="003D7240" w:rsidP="00F210B6">
      <w:pPr>
        <w:pStyle w:val="Ttulo1"/>
        <w:spacing w:line="276" w:lineRule="auto"/>
        <w:rPr>
          <w:rFonts w:ascii="Arial" w:hAnsi="Arial" w:cs="Arial"/>
        </w:rPr>
      </w:pPr>
      <w:r w:rsidRPr="00F210B6">
        <w:rPr>
          <w:rFonts w:ascii="Arial" w:hAnsi="Arial" w:cs="Arial"/>
        </w:rPr>
        <w:t>3. RESPONSABILIDADES NA EXECUÇÃO DO POP</w:t>
      </w:r>
    </w:p>
    <w:p w14:paraId="42851740" w14:textId="77777777" w:rsidR="003D7240" w:rsidRPr="00742B45" w:rsidRDefault="003D7240" w:rsidP="00F210B6">
      <w:pPr>
        <w:pStyle w:val="Ttulo1"/>
        <w:spacing w:line="276" w:lineRule="auto"/>
        <w:rPr>
          <w:rFonts w:ascii="Arial" w:hAnsi="Arial" w:cs="Arial"/>
          <w:b w:val="0"/>
          <w:bCs w:val="0"/>
        </w:rPr>
      </w:pPr>
      <w:proofErr w:type="spellStart"/>
      <w:r w:rsidRPr="00742B45">
        <w:rPr>
          <w:rFonts w:ascii="Arial" w:hAnsi="Arial" w:cs="Arial"/>
          <w:b w:val="0"/>
          <w:bCs w:val="0"/>
        </w:rPr>
        <w:t>Farmaceutico</w:t>
      </w:r>
      <w:proofErr w:type="spellEnd"/>
      <w:r w:rsidRPr="00742B45">
        <w:rPr>
          <w:rFonts w:ascii="Arial" w:hAnsi="Arial" w:cs="Arial"/>
          <w:b w:val="0"/>
          <w:bCs w:val="0"/>
        </w:rPr>
        <w:t xml:space="preserve"> (a) e colaboradores devidamente treinados.</w:t>
      </w:r>
    </w:p>
    <w:p w14:paraId="23C4B367" w14:textId="7FB41DB3" w:rsidR="003D7240" w:rsidRPr="00F210B6" w:rsidRDefault="003D7240" w:rsidP="00F210B6">
      <w:pPr>
        <w:spacing w:line="276" w:lineRule="auto"/>
        <w:jc w:val="both"/>
      </w:pPr>
    </w:p>
    <w:p w14:paraId="213B7311" w14:textId="4CEB03EB" w:rsidR="003D7240" w:rsidRPr="00F210B6" w:rsidRDefault="003D7240" w:rsidP="00F210B6">
      <w:pPr>
        <w:pStyle w:val="Ttulo1"/>
        <w:spacing w:line="276" w:lineRule="auto"/>
        <w:rPr>
          <w:rFonts w:ascii="Arial" w:hAnsi="Arial" w:cs="Arial"/>
        </w:rPr>
      </w:pPr>
      <w:r w:rsidRPr="00F210B6">
        <w:rPr>
          <w:rFonts w:ascii="Arial" w:hAnsi="Arial" w:cs="Arial"/>
        </w:rPr>
        <w:t>4. METODO:</w:t>
      </w:r>
    </w:p>
    <w:p w14:paraId="00BA07EE" w14:textId="77777777" w:rsidR="003D7240" w:rsidRPr="00742B45" w:rsidRDefault="003D7240" w:rsidP="00F210B6">
      <w:pPr>
        <w:pStyle w:val="Ttulo1"/>
        <w:spacing w:line="276" w:lineRule="auto"/>
        <w:rPr>
          <w:rFonts w:ascii="Arial" w:hAnsi="Arial" w:cs="Arial"/>
          <w:b w:val="0"/>
          <w:bCs w:val="0"/>
        </w:rPr>
      </w:pPr>
      <w:r w:rsidRPr="00742B45">
        <w:rPr>
          <w:rFonts w:ascii="Arial" w:hAnsi="Arial" w:cs="Arial"/>
          <w:b w:val="0"/>
          <w:bCs w:val="0"/>
        </w:rPr>
        <w:t>Cuidados em relação aos prazos de validade de medicamentos e demais produtos:</w:t>
      </w:r>
    </w:p>
    <w:p w14:paraId="7BCEE423" w14:textId="77777777" w:rsidR="003D7240" w:rsidRPr="00742B45" w:rsidRDefault="003D7240" w:rsidP="00F210B6">
      <w:pPr>
        <w:pStyle w:val="Ttulo1"/>
        <w:numPr>
          <w:ilvl w:val="0"/>
          <w:numId w:val="5"/>
        </w:numPr>
        <w:spacing w:line="276" w:lineRule="auto"/>
        <w:rPr>
          <w:rFonts w:ascii="Arial" w:hAnsi="Arial" w:cs="Arial"/>
          <w:b w:val="0"/>
          <w:bCs w:val="0"/>
        </w:rPr>
      </w:pPr>
      <w:r w:rsidRPr="00742B45">
        <w:rPr>
          <w:rFonts w:ascii="Arial" w:hAnsi="Arial" w:cs="Arial"/>
          <w:b w:val="0"/>
          <w:bCs w:val="0"/>
        </w:rPr>
        <w:t> Verificar os prazos quando for realizada a limpeza das prateleiras, abastecimento, reposição, estocagem dos produtos e no ato da dispensação dos medicamentos.</w:t>
      </w:r>
    </w:p>
    <w:p w14:paraId="4B131923" w14:textId="77777777" w:rsidR="003D7240" w:rsidRPr="00742B45" w:rsidRDefault="003D7240" w:rsidP="00F210B6">
      <w:pPr>
        <w:pStyle w:val="Ttulo1"/>
        <w:numPr>
          <w:ilvl w:val="0"/>
          <w:numId w:val="5"/>
        </w:numPr>
        <w:spacing w:line="276" w:lineRule="auto"/>
        <w:rPr>
          <w:rFonts w:ascii="Arial" w:hAnsi="Arial" w:cs="Arial"/>
          <w:b w:val="0"/>
          <w:bCs w:val="0"/>
        </w:rPr>
      </w:pPr>
      <w:r w:rsidRPr="00742B45">
        <w:rPr>
          <w:rFonts w:ascii="Arial" w:hAnsi="Arial" w:cs="Arial"/>
          <w:b w:val="0"/>
          <w:bCs w:val="0"/>
        </w:rPr>
        <w:t> No último dia de cada mês verificamos a validade de todos os medicamentos e materiais do setor de dispensação;</w:t>
      </w:r>
    </w:p>
    <w:p w14:paraId="36B833D9" w14:textId="77777777" w:rsidR="003D7240" w:rsidRPr="00742B45" w:rsidRDefault="003D7240" w:rsidP="00F210B6">
      <w:pPr>
        <w:pStyle w:val="Ttulo1"/>
        <w:numPr>
          <w:ilvl w:val="0"/>
          <w:numId w:val="5"/>
        </w:numPr>
        <w:spacing w:line="276" w:lineRule="auto"/>
        <w:rPr>
          <w:rFonts w:ascii="Arial" w:hAnsi="Arial" w:cs="Arial"/>
          <w:b w:val="0"/>
          <w:bCs w:val="0"/>
        </w:rPr>
      </w:pPr>
      <w:r w:rsidRPr="00742B45">
        <w:rPr>
          <w:rFonts w:ascii="Arial" w:hAnsi="Arial" w:cs="Arial"/>
          <w:b w:val="0"/>
          <w:bCs w:val="0"/>
        </w:rPr>
        <w:t>Tirar relatório do sistema medicamentos por vencimento e deixar a mostra.</w:t>
      </w:r>
    </w:p>
    <w:p w14:paraId="53A9E765" w14:textId="77777777" w:rsidR="003D7240" w:rsidRPr="00742B45" w:rsidRDefault="003D7240" w:rsidP="00F210B6">
      <w:pPr>
        <w:pStyle w:val="Ttulo1"/>
        <w:numPr>
          <w:ilvl w:val="0"/>
          <w:numId w:val="5"/>
        </w:numPr>
        <w:spacing w:line="276" w:lineRule="auto"/>
        <w:rPr>
          <w:rFonts w:ascii="Arial" w:hAnsi="Arial" w:cs="Arial"/>
          <w:b w:val="0"/>
          <w:bCs w:val="0"/>
        </w:rPr>
      </w:pPr>
      <w:r w:rsidRPr="00742B45">
        <w:rPr>
          <w:rFonts w:ascii="Arial" w:hAnsi="Arial" w:cs="Arial"/>
          <w:b w:val="0"/>
          <w:bCs w:val="0"/>
        </w:rPr>
        <w:t> Colocar os medicamentos próximo a vencer (1 mês antes) em uma prateleira devidamente identificada como “QUARENTENA”, esses medicamentos poderão ser dispensados desde que não ultrapassem a data do vencimento. </w:t>
      </w:r>
    </w:p>
    <w:p w14:paraId="381EE62F" w14:textId="77777777" w:rsidR="003D7240" w:rsidRPr="00742B45" w:rsidRDefault="003D7240" w:rsidP="00F210B6">
      <w:pPr>
        <w:pStyle w:val="Ttulo1"/>
        <w:numPr>
          <w:ilvl w:val="0"/>
          <w:numId w:val="5"/>
        </w:numPr>
        <w:spacing w:line="276" w:lineRule="auto"/>
        <w:rPr>
          <w:rFonts w:ascii="Arial" w:hAnsi="Arial" w:cs="Arial"/>
          <w:b w:val="0"/>
          <w:bCs w:val="0"/>
        </w:rPr>
      </w:pPr>
      <w:r w:rsidRPr="00742B45">
        <w:rPr>
          <w:rFonts w:ascii="Arial" w:hAnsi="Arial" w:cs="Arial"/>
          <w:b w:val="0"/>
          <w:bCs w:val="0"/>
        </w:rPr>
        <w:t> Comunicar ao Farmacêutico (a) e repassar os dados com relação à identificação completa do produto (denominação, laboratório, lote e data de fabricação e validade), condição que impossibilite o uso (validade, dano físico ou outra) e a quantidade de unidades comprometidas.</w:t>
      </w:r>
    </w:p>
    <w:p w14:paraId="14716069" w14:textId="77777777" w:rsidR="003D7240" w:rsidRPr="00742B45" w:rsidRDefault="003D7240" w:rsidP="00F210B6">
      <w:pPr>
        <w:pStyle w:val="Ttulo1"/>
        <w:numPr>
          <w:ilvl w:val="0"/>
          <w:numId w:val="5"/>
        </w:numPr>
        <w:spacing w:line="276" w:lineRule="auto"/>
        <w:rPr>
          <w:rFonts w:ascii="Arial" w:hAnsi="Arial" w:cs="Arial"/>
          <w:b w:val="0"/>
          <w:bCs w:val="0"/>
        </w:rPr>
      </w:pPr>
      <w:r w:rsidRPr="00742B45">
        <w:rPr>
          <w:rFonts w:ascii="Arial" w:hAnsi="Arial" w:cs="Arial"/>
          <w:b w:val="0"/>
          <w:bCs w:val="0"/>
        </w:rPr>
        <w:t> Retirar das prateleiras e identificar quanto a sua condição e destino, de modo a evitar sua entrega ao consumo.</w:t>
      </w:r>
    </w:p>
    <w:p w14:paraId="5C8C4C9F" w14:textId="77777777" w:rsidR="003D7240" w:rsidRPr="00742B45" w:rsidRDefault="003D7240" w:rsidP="00F210B6">
      <w:pPr>
        <w:pStyle w:val="Ttulo1"/>
        <w:numPr>
          <w:ilvl w:val="0"/>
          <w:numId w:val="5"/>
        </w:numPr>
        <w:spacing w:line="276" w:lineRule="auto"/>
        <w:rPr>
          <w:rFonts w:ascii="Arial" w:hAnsi="Arial" w:cs="Arial"/>
          <w:b w:val="0"/>
          <w:bCs w:val="0"/>
        </w:rPr>
      </w:pPr>
      <w:r w:rsidRPr="00742B45">
        <w:rPr>
          <w:rFonts w:ascii="Arial" w:hAnsi="Arial" w:cs="Arial"/>
          <w:b w:val="0"/>
          <w:bCs w:val="0"/>
        </w:rPr>
        <w:t> Caso o prazo de validade do produto expire preencher a tabela, em anexo, com os dados correspondentes ao produto, fazer cópia duas vias (uma para arquivo da farmácia e outra para ser recolhida pela</w:t>
      </w:r>
      <w:r w:rsidRPr="00F210B6">
        <w:rPr>
          <w:rFonts w:ascii="Arial" w:hAnsi="Arial" w:cs="Arial"/>
        </w:rPr>
        <w:t xml:space="preserve"> empresa </w:t>
      </w:r>
      <w:r w:rsidRPr="00742B45">
        <w:rPr>
          <w:rFonts w:ascii="Arial" w:hAnsi="Arial" w:cs="Arial"/>
          <w:b w:val="0"/>
          <w:bCs w:val="0"/>
        </w:rPr>
        <w:lastRenderedPageBreak/>
        <w:t xml:space="preserve">responsável pela coleta </w:t>
      </w:r>
      <w:proofErr w:type="spellStart"/>
      <w:r w:rsidRPr="00742B45">
        <w:rPr>
          <w:rFonts w:ascii="Arial" w:hAnsi="Arial" w:cs="Arial"/>
          <w:b w:val="0"/>
          <w:bCs w:val="0"/>
        </w:rPr>
        <w:t>Medictec</w:t>
      </w:r>
      <w:proofErr w:type="spellEnd"/>
      <w:r w:rsidRPr="00742B45">
        <w:rPr>
          <w:rFonts w:ascii="Arial" w:hAnsi="Arial" w:cs="Arial"/>
          <w:b w:val="0"/>
          <w:bCs w:val="0"/>
        </w:rPr>
        <w:t xml:space="preserve"> se for material de risco, (</w:t>
      </w:r>
      <w:proofErr w:type="spellStart"/>
      <w:r w:rsidRPr="00742B45">
        <w:rPr>
          <w:rFonts w:ascii="Arial" w:hAnsi="Arial" w:cs="Arial"/>
          <w:b w:val="0"/>
          <w:bCs w:val="0"/>
        </w:rPr>
        <w:t>perfuro-cortante</w:t>
      </w:r>
      <w:proofErr w:type="spellEnd"/>
      <w:r w:rsidRPr="00742B45">
        <w:rPr>
          <w:rFonts w:ascii="Arial" w:hAnsi="Arial" w:cs="Arial"/>
          <w:b w:val="0"/>
          <w:bCs w:val="0"/>
        </w:rPr>
        <w:t xml:space="preserve"> ou que ofereçam risco à saúde).</w:t>
      </w:r>
    </w:p>
    <w:p w14:paraId="0D645D9C" w14:textId="77777777" w:rsidR="003D7240" w:rsidRPr="00742B45" w:rsidRDefault="003D7240" w:rsidP="00F210B6">
      <w:pPr>
        <w:pStyle w:val="Ttulo1"/>
        <w:numPr>
          <w:ilvl w:val="0"/>
          <w:numId w:val="5"/>
        </w:numPr>
        <w:spacing w:line="276" w:lineRule="auto"/>
        <w:rPr>
          <w:rFonts w:ascii="Arial" w:hAnsi="Arial" w:cs="Arial"/>
          <w:b w:val="0"/>
          <w:bCs w:val="0"/>
        </w:rPr>
      </w:pPr>
      <w:r w:rsidRPr="00742B45">
        <w:rPr>
          <w:rFonts w:ascii="Arial" w:hAnsi="Arial" w:cs="Arial"/>
          <w:b w:val="0"/>
          <w:bCs w:val="0"/>
        </w:rPr>
        <w:t> Em caso de falsificações ou outras condições ilegais, avisar a Vigilância Sanitária para que a autoridade faça o recolhimento do medicamento.</w:t>
      </w:r>
    </w:p>
    <w:p w14:paraId="5E67E816" w14:textId="77777777" w:rsidR="003D7240" w:rsidRPr="00F210B6" w:rsidRDefault="003D7240" w:rsidP="00F210B6">
      <w:pPr>
        <w:pStyle w:val="Ttulo1"/>
        <w:spacing w:line="276" w:lineRule="auto"/>
        <w:rPr>
          <w:rFonts w:ascii="Arial" w:hAnsi="Arial" w:cs="Arial"/>
        </w:rPr>
      </w:pPr>
    </w:p>
    <w:p w14:paraId="438C7CF6" w14:textId="77777777" w:rsidR="003D7240" w:rsidRPr="00F210B6" w:rsidRDefault="003D7240" w:rsidP="00F210B6">
      <w:pPr>
        <w:pStyle w:val="Ttulo1"/>
        <w:spacing w:line="276" w:lineRule="auto"/>
        <w:rPr>
          <w:rFonts w:ascii="Arial" w:hAnsi="Arial" w:cs="Arial"/>
        </w:rPr>
      </w:pPr>
      <w:r w:rsidRPr="00F210B6">
        <w:rPr>
          <w:rFonts w:ascii="Arial" w:hAnsi="Arial" w:cs="Arial"/>
        </w:rPr>
        <w:t>5. APLICAÇÃO INTERNA</w:t>
      </w:r>
    </w:p>
    <w:p w14:paraId="24388222" w14:textId="77777777" w:rsidR="003D7240" w:rsidRPr="00742B45" w:rsidRDefault="003D7240" w:rsidP="00F210B6">
      <w:pPr>
        <w:pStyle w:val="Ttulo1"/>
        <w:spacing w:line="276" w:lineRule="auto"/>
        <w:rPr>
          <w:rFonts w:ascii="Arial" w:hAnsi="Arial" w:cs="Arial"/>
          <w:b w:val="0"/>
          <w:bCs w:val="0"/>
        </w:rPr>
      </w:pPr>
      <w:r w:rsidRPr="00742B45">
        <w:rPr>
          <w:rFonts w:ascii="Arial" w:hAnsi="Arial" w:cs="Arial"/>
          <w:b w:val="0"/>
          <w:bCs w:val="0"/>
        </w:rPr>
        <w:t xml:space="preserve"> Estoque de Medicamentos, setor de dispensação de medicamentos. </w:t>
      </w:r>
    </w:p>
    <w:p w14:paraId="3C6AD8B0" w14:textId="77777777" w:rsidR="003D7240" w:rsidRPr="00F210B6" w:rsidRDefault="003D7240" w:rsidP="00F210B6">
      <w:pPr>
        <w:pStyle w:val="Ttulo1"/>
        <w:spacing w:line="276" w:lineRule="auto"/>
        <w:rPr>
          <w:rFonts w:ascii="Arial" w:hAnsi="Arial" w:cs="Arial"/>
        </w:rPr>
      </w:pPr>
    </w:p>
    <w:p w14:paraId="28185B6B" w14:textId="77777777" w:rsidR="003D7240" w:rsidRPr="00F210B6" w:rsidRDefault="003D7240" w:rsidP="00F210B6">
      <w:pPr>
        <w:pStyle w:val="Ttulo1"/>
        <w:spacing w:line="276" w:lineRule="auto"/>
        <w:rPr>
          <w:rFonts w:ascii="Arial" w:hAnsi="Arial" w:cs="Arial"/>
        </w:rPr>
      </w:pPr>
      <w:r w:rsidRPr="00F210B6">
        <w:rPr>
          <w:rFonts w:ascii="Arial" w:hAnsi="Arial" w:cs="Arial"/>
        </w:rPr>
        <w:t>6. OBSERVAÇÕES ESPECIAIS</w:t>
      </w:r>
    </w:p>
    <w:p w14:paraId="5DCA6F4D" w14:textId="77777777" w:rsidR="003D7240" w:rsidRPr="00742B45" w:rsidRDefault="003D7240" w:rsidP="00F210B6">
      <w:pPr>
        <w:pStyle w:val="Ttulo1"/>
        <w:spacing w:line="276" w:lineRule="auto"/>
        <w:rPr>
          <w:rFonts w:ascii="Arial" w:hAnsi="Arial" w:cs="Arial"/>
          <w:b w:val="0"/>
          <w:bCs w:val="0"/>
        </w:rPr>
      </w:pPr>
      <w:r w:rsidRPr="00742B45">
        <w:rPr>
          <w:rFonts w:ascii="Arial" w:hAnsi="Arial" w:cs="Arial"/>
          <w:b w:val="0"/>
          <w:bCs w:val="0"/>
        </w:rPr>
        <w:t>Não há itens relacionados.</w:t>
      </w:r>
    </w:p>
    <w:p w14:paraId="6773FFCB" w14:textId="77777777" w:rsidR="003D7240" w:rsidRPr="00F210B6" w:rsidRDefault="003D7240" w:rsidP="00F210B6">
      <w:pPr>
        <w:pStyle w:val="Ttulo1"/>
        <w:spacing w:line="276" w:lineRule="auto"/>
        <w:rPr>
          <w:rFonts w:ascii="Arial" w:hAnsi="Arial" w:cs="Arial"/>
        </w:rPr>
      </w:pPr>
    </w:p>
    <w:p w14:paraId="06977B56" w14:textId="77777777" w:rsidR="003D7240" w:rsidRPr="00F210B6" w:rsidRDefault="003D7240" w:rsidP="00F210B6">
      <w:pPr>
        <w:pStyle w:val="Ttulo1"/>
        <w:spacing w:line="276" w:lineRule="auto"/>
        <w:rPr>
          <w:rFonts w:ascii="Arial" w:hAnsi="Arial" w:cs="Arial"/>
        </w:rPr>
      </w:pPr>
      <w:r w:rsidRPr="00F210B6">
        <w:rPr>
          <w:rFonts w:ascii="Arial" w:hAnsi="Arial" w:cs="Arial"/>
        </w:rPr>
        <w:t xml:space="preserve">6. MATERIAIS UTILIZADOS </w:t>
      </w:r>
    </w:p>
    <w:p w14:paraId="062351F6" w14:textId="6828F6F8" w:rsidR="003D7240" w:rsidRPr="00742B45" w:rsidRDefault="003D7240" w:rsidP="00F210B6">
      <w:pPr>
        <w:pStyle w:val="Ttulo1"/>
        <w:spacing w:line="276" w:lineRule="auto"/>
        <w:rPr>
          <w:b w:val="0"/>
          <w:bCs w:val="0"/>
        </w:rPr>
      </w:pPr>
      <w:r w:rsidRPr="00742B45">
        <w:rPr>
          <w:rFonts w:ascii="Arial" w:hAnsi="Arial" w:cs="Arial"/>
          <w:b w:val="0"/>
          <w:bCs w:val="0"/>
        </w:rPr>
        <w:t xml:space="preserve">Caixas, sacos de lixo, </w:t>
      </w:r>
      <w:proofErr w:type="spellStart"/>
      <w:r w:rsidRPr="00742B45">
        <w:rPr>
          <w:rFonts w:ascii="Arial" w:hAnsi="Arial" w:cs="Arial"/>
          <w:b w:val="0"/>
          <w:bCs w:val="0"/>
        </w:rPr>
        <w:t>EPI’s</w:t>
      </w:r>
      <w:proofErr w:type="spellEnd"/>
      <w:r w:rsidRPr="00742B45">
        <w:rPr>
          <w:rFonts w:ascii="Arial" w:hAnsi="Arial" w:cs="Arial"/>
          <w:b w:val="0"/>
          <w:bCs w:val="0"/>
        </w:rPr>
        <w:t>.</w:t>
      </w:r>
    </w:p>
    <w:sectPr w:rsidR="003D7240" w:rsidRPr="00742B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1EE"/>
    <w:multiLevelType w:val="multilevel"/>
    <w:tmpl w:val="390859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D32EA1"/>
    <w:multiLevelType w:val="hybridMultilevel"/>
    <w:tmpl w:val="1CEE5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A31C1"/>
    <w:multiLevelType w:val="multilevel"/>
    <w:tmpl w:val="1270A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D15E6A"/>
    <w:multiLevelType w:val="hybridMultilevel"/>
    <w:tmpl w:val="83B653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E0561"/>
    <w:multiLevelType w:val="hybridMultilevel"/>
    <w:tmpl w:val="1A92C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972932">
    <w:abstractNumId w:val="1"/>
  </w:num>
  <w:num w:numId="2" w16cid:durableId="231474478">
    <w:abstractNumId w:val="3"/>
  </w:num>
  <w:num w:numId="3" w16cid:durableId="898324416">
    <w:abstractNumId w:val="0"/>
  </w:num>
  <w:num w:numId="4" w16cid:durableId="613444227">
    <w:abstractNumId w:val="4"/>
  </w:num>
  <w:num w:numId="5" w16cid:durableId="18305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370"/>
    <w:rsid w:val="0006410D"/>
    <w:rsid w:val="000C590A"/>
    <w:rsid w:val="00230178"/>
    <w:rsid w:val="002743FE"/>
    <w:rsid w:val="00362BC6"/>
    <w:rsid w:val="003D7240"/>
    <w:rsid w:val="004510F0"/>
    <w:rsid w:val="006452A0"/>
    <w:rsid w:val="00736270"/>
    <w:rsid w:val="00742B45"/>
    <w:rsid w:val="009912E8"/>
    <w:rsid w:val="00A0132B"/>
    <w:rsid w:val="00A61C0C"/>
    <w:rsid w:val="00CA51BC"/>
    <w:rsid w:val="00CD32D3"/>
    <w:rsid w:val="00DE4914"/>
    <w:rsid w:val="00EB5751"/>
    <w:rsid w:val="00EC5298"/>
    <w:rsid w:val="00EE12B7"/>
    <w:rsid w:val="00F210B6"/>
    <w:rsid w:val="00F2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DEE49"/>
  <w15:chartTrackingRefBased/>
  <w15:docId w15:val="{AD9700B9-0FAE-4DEE-9179-D81F6EA9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37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24370"/>
    <w:pPr>
      <w:keepNext/>
      <w:jc w:val="both"/>
      <w:outlineLvl w:val="0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43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24370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24370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F243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24370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DE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7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Rogerio Fracalossi</cp:lastModifiedBy>
  <cp:revision>11</cp:revision>
  <dcterms:created xsi:type="dcterms:W3CDTF">2022-09-14T18:07:00Z</dcterms:created>
  <dcterms:modified xsi:type="dcterms:W3CDTF">2026-04-07T17:54:00Z</dcterms:modified>
</cp:coreProperties>
</file>